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D3" w:rsidRDefault="00F917D3">
      <w:pPr>
        <w:spacing w:after="2608" w:line="20" w:lineRule="exact"/>
      </w:pPr>
    </w:p>
    <w:p w:rsidR="00F917D3" w:rsidRDefault="00D04179">
      <w:pPr>
        <w:spacing w:line="675" w:lineRule="exact"/>
        <w:textAlignment w:val="baseline"/>
        <w:rPr>
          <w:rFonts w:ascii="Verdana" w:eastAsia="Verdana" w:hAnsi="Verdana"/>
          <w:b/>
          <w:color w:val="000000"/>
          <w:spacing w:val="1"/>
          <w:w w:val="90"/>
          <w:sz w:val="55"/>
          <w:lang w:val="de-DE"/>
        </w:rPr>
      </w:pPr>
      <w:r>
        <w:rPr>
          <w:rFonts w:ascii="Verdana" w:eastAsia="Verdana" w:hAnsi="Verdana"/>
          <w:b/>
          <w:color w:val="000000"/>
          <w:spacing w:val="1"/>
          <w:w w:val="90"/>
          <w:sz w:val="55"/>
          <w:lang w:val="de-DE"/>
        </w:rPr>
        <w:t>Badeordnung Hallenbad</w:t>
      </w:r>
    </w:p>
    <w:p w:rsidR="00F917D3" w:rsidRDefault="00D04179">
      <w:pPr>
        <w:spacing w:before="6" w:line="681" w:lineRule="exact"/>
        <w:textAlignment w:val="baseline"/>
        <w:rPr>
          <w:rFonts w:ascii="Verdana" w:eastAsia="Verdana" w:hAnsi="Verdana"/>
          <w:b/>
          <w:color w:val="000000"/>
          <w:w w:val="90"/>
          <w:sz w:val="55"/>
          <w:lang w:val="de-DE"/>
        </w:rPr>
      </w:pPr>
      <w:r>
        <w:rPr>
          <w:rFonts w:ascii="Verdana" w:eastAsia="Verdana" w:hAnsi="Verdana"/>
          <w:b/>
          <w:color w:val="000000"/>
          <w:w w:val="90"/>
          <w:sz w:val="55"/>
          <w:lang w:val="de-DE"/>
        </w:rPr>
        <w:t>Falkenstein</w:t>
      </w:r>
    </w:p>
    <w:p w:rsidR="00F917D3" w:rsidRDefault="00F917D3">
      <w:pPr>
        <w:sectPr w:rsidR="00F917D3">
          <w:pgSz w:w="11905" w:h="16838"/>
          <w:pgMar w:top="2200" w:right="3785" w:bottom="7862" w:left="1260" w:header="720" w:footer="720" w:gutter="0"/>
          <w:cols w:space="720"/>
        </w:sectPr>
      </w:pPr>
    </w:p>
    <w:p w:rsidR="00F917D3" w:rsidRDefault="00D04179">
      <w:pPr>
        <w:spacing w:before="845" w:line="347" w:lineRule="exact"/>
        <w:ind w:left="3528"/>
        <w:textAlignment w:val="baseline"/>
        <w:rPr>
          <w:rFonts w:ascii="Arial" w:eastAsia="Arial" w:hAnsi="Arial"/>
          <w:color w:val="000000"/>
          <w:sz w:val="26"/>
          <w:u w:val="single"/>
          <w:lang w:val="de-DE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left:0;text-align:left;margin-left:541pt;margin-top:31.35pt;width:10.9pt;height:12.85pt;z-index:-251659776;mso-wrap-distance-left:0;mso-wrap-distance-right:0;mso-position-horizontal-relative:page;mso-position-vertical-relative:page" filled="f" stroked="f">
            <v:textbox inset="0,0,0,0">
              <w:txbxContent>
                <w:p w:rsidR="00F917D3" w:rsidRDefault="00D04179">
                  <w:pPr>
                    <w:spacing w:line="251" w:lineRule="exact"/>
                    <w:textAlignment w:val="baseline"/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6"/>
          <w:u w:val="single"/>
          <w:lang w:val="de-DE"/>
        </w:rPr>
        <w:t xml:space="preserve">BADORDNUNG </w:t>
      </w:r>
    </w:p>
    <w:p w:rsidR="00F917D3" w:rsidRDefault="00D04179">
      <w:pPr>
        <w:spacing w:before="64" w:line="691" w:lineRule="exact"/>
        <w:jc w:val="center"/>
        <w:textAlignment w:val="baseline"/>
        <w:rPr>
          <w:rFonts w:ascii="Arial" w:eastAsia="Arial" w:hAnsi="Arial"/>
          <w:color w:val="000000"/>
          <w:sz w:val="30"/>
          <w:lang w:val="de-DE"/>
        </w:rPr>
      </w:pPr>
      <w:r>
        <w:rPr>
          <w:rFonts w:ascii="Arial" w:eastAsia="Arial" w:hAnsi="Arial"/>
          <w:color w:val="000000"/>
          <w:sz w:val="30"/>
          <w:lang w:val="de-DE"/>
        </w:rPr>
        <w:t xml:space="preserve">Hallenbad Falkenstein, Balsthal </w:t>
      </w:r>
      <w:r>
        <w:rPr>
          <w:rFonts w:ascii="Arial" w:eastAsia="Arial" w:hAnsi="Arial"/>
          <w:color w:val="000000"/>
          <w:sz w:val="30"/>
          <w:lang w:val="de-DE"/>
        </w:rPr>
        <w:br/>
      </w:r>
      <w:r>
        <w:rPr>
          <w:rFonts w:ascii="Arial" w:eastAsia="Arial" w:hAnsi="Arial"/>
          <w:color w:val="000000"/>
          <w:sz w:val="30"/>
          <w:u w:val="single"/>
          <w:lang w:val="de-DE"/>
        </w:rPr>
        <w:t xml:space="preserve">I. Benützungszeit </w:t>
      </w:r>
    </w:p>
    <w:p w:rsidR="00F917D3" w:rsidRDefault="00D04179">
      <w:pPr>
        <w:spacing w:before="392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 xml:space="preserve">Artikel 1 </w:t>
      </w:r>
    </w:p>
    <w:p w:rsidR="00F917D3" w:rsidRDefault="00D04179">
      <w:pPr>
        <w:spacing w:before="265" w:line="278" w:lineRule="exact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 xml:space="preserve">Das Hallenbad ist nach den von der Sportkommission festgelegten Daten geöffnet. Beginn und Schluss der Öffnungszeiten werden im Anzeiger für das Thal und </w:t>
      </w:r>
      <w:proofErr w:type="spellStart"/>
      <w:r>
        <w:rPr>
          <w:rFonts w:ascii="Arial" w:eastAsia="Arial" w:hAnsi="Arial"/>
          <w:color w:val="000000"/>
          <w:sz w:val="23"/>
          <w:lang w:val="de-DE"/>
        </w:rPr>
        <w:t>Gäu</w:t>
      </w:r>
      <w:proofErr w:type="spellEnd"/>
      <w:r>
        <w:rPr>
          <w:rFonts w:ascii="Arial" w:eastAsia="Arial" w:hAnsi="Arial"/>
          <w:color w:val="000000"/>
          <w:sz w:val="23"/>
          <w:lang w:val="de-DE"/>
        </w:rPr>
        <w:t xml:space="preserve"> publiziert.</w:t>
      </w:r>
    </w:p>
    <w:p w:rsidR="00F917D3" w:rsidRDefault="00D04179">
      <w:pPr>
        <w:spacing w:before="588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2</w:t>
      </w:r>
    </w:p>
    <w:p w:rsidR="00F917D3" w:rsidRDefault="00D04179">
      <w:pPr>
        <w:spacing w:before="270" w:line="278" w:lineRule="exact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Es gelten die Öffnungszeiten auf der Tafel beim Eingang zum Hallenbad. Diese</w:t>
      </w:r>
      <w:r>
        <w:rPr>
          <w:rFonts w:ascii="Arial" w:eastAsia="Arial" w:hAnsi="Arial"/>
          <w:color w:val="000000"/>
          <w:sz w:val="23"/>
          <w:lang w:val="de-DE"/>
        </w:rPr>
        <w:t xml:space="preserve"> wer</w:t>
      </w:r>
      <w:r>
        <w:rPr>
          <w:rFonts w:ascii="Arial" w:eastAsia="Arial" w:hAnsi="Arial"/>
          <w:color w:val="000000"/>
          <w:sz w:val="23"/>
          <w:lang w:val="de-DE"/>
        </w:rPr>
        <w:softHyphen/>
        <w:t>den von der Sportkommission vorgeschlagen und vom Gemeinderat genehmigt.</w:t>
      </w:r>
    </w:p>
    <w:p w:rsidR="00F917D3" w:rsidRDefault="00D04179">
      <w:pPr>
        <w:spacing w:before="585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3</w:t>
      </w:r>
    </w:p>
    <w:p w:rsidR="00F917D3" w:rsidRDefault="00D04179">
      <w:pPr>
        <w:spacing w:before="263" w:line="278" w:lineRule="exact"/>
        <w:ind w:right="72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Für Schwimmvereine können bezüglich der Benützung der Anlage besondere Vor</w:t>
      </w:r>
      <w:r>
        <w:rPr>
          <w:rFonts w:ascii="Arial" w:eastAsia="Arial" w:hAnsi="Arial"/>
          <w:color w:val="000000"/>
          <w:sz w:val="23"/>
          <w:lang w:val="de-DE"/>
        </w:rPr>
        <w:softHyphen/>
        <w:t>schriften erlassen werden.</w:t>
      </w:r>
    </w:p>
    <w:p w:rsidR="00F917D3" w:rsidRDefault="00D04179">
      <w:pPr>
        <w:spacing w:before="867" w:line="325" w:lineRule="exact"/>
        <w:ind w:left="3600"/>
        <w:textAlignment w:val="baseline"/>
        <w:rPr>
          <w:rFonts w:ascii="Arial" w:eastAsia="Arial" w:hAnsi="Arial"/>
          <w:color w:val="000000"/>
          <w:sz w:val="30"/>
          <w:u w:val="single"/>
          <w:lang w:val="de-DE"/>
        </w:rPr>
      </w:pPr>
      <w:r>
        <w:rPr>
          <w:rFonts w:ascii="Arial" w:eastAsia="Arial" w:hAnsi="Arial"/>
          <w:color w:val="000000"/>
          <w:sz w:val="30"/>
          <w:u w:val="single"/>
          <w:lang w:val="de-DE"/>
        </w:rPr>
        <w:t>Il. Badbetrieb</w:t>
      </w:r>
    </w:p>
    <w:p w:rsidR="00F917D3" w:rsidRDefault="00D04179">
      <w:pPr>
        <w:spacing w:before="300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4</w:t>
      </w:r>
    </w:p>
    <w:p w:rsidR="00F917D3" w:rsidRDefault="00D04179">
      <w:pPr>
        <w:spacing w:before="268" w:line="278" w:lineRule="exact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rPr>
          <w:rFonts w:ascii="Arial" w:eastAsia="Arial" w:hAnsi="Arial"/>
          <w:color w:val="000000"/>
          <w:spacing w:val="3"/>
          <w:sz w:val="23"/>
          <w:lang w:val="de-DE"/>
        </w:rPr>
        <w:t>Das Duschen vor dem Baden ist obligatorisch.</w:t>
      </w:r>
    </w:p>
    <w:p w:rsidR="00F917D3" w:rsidRDefault="00D04179">
      <w:pPr>
        <w:spacing w:before="586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5</w:t>
      </w:r>
    </w:p>
    <w:p w:rsidR="00F917D3" w:rsidRDefault="00D04179">
      <w:pPr>
        <w:spacing w:before="267" w:line="278" w:lineRule="exact"/>
        <w:ind w:right="72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Personen mit ansteckenden Krankheiten, Ausschlägen, offenen Wunden sowie Be</w:t>
      </w:r>
      <w:r>
        <w:rPr>
          <w:rFonts w:ascii="Arial" w:eastAsia="Arial" w:hAnsi="Arial"/>
          <w:color w:val="000000"/>
          <w:sz w:val="23"/>
          <w:lang w:val="de-DE"/>
        </w:rPr>
        <w:softHyphen/>
        <w:t>trunkene haben zum Schwimmbad keinen Zutritt.</w:t>
      </w:r>
    </w:p>
    <w:p w:rsidR="00F917D3" w:rsidRDefault="00D04179">
      <w:pPr>
        <w:spacing w:before="588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6</w:t>
      </w:r>
    </w:p>
    <w:p w:rsidR="00F917D3" w:rsidRDefault="00D04179">
      <w:pPr>
        <w:spacing w:before="275" w:line="278" w:lineRule="exact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Vorschulpflichtige Kinder haben nur in Begleitung Erwachsener oder älterer Schüler (ab 7. Schuljahr) Zutritt. Das Badpersonal kann keine Beaufsichtigung von Kleinkin</w:t>
      </w:r>
      <w:r>
        <w:rPr>
          <w:rFonts w:ascii="Arial" w:eastAsia="Arial" w:hAnsi="Arial"/>
          <w:color w:val="000000"/>
          <w:sz w:val="23"/>
          <w:lang w:val="de-DE"/>
        </w:rPr>
        <w:softHyphen/>
        <w:t>dern übernehmen.</w:t>
      </w:r>
    </w:p>
    <w:p w:rsidR="00F917D3" w:rsidRDefault="00D04179">
      <w:pPr>
        <w:spacing w:before="586" w:line="261" w:lineRule="exact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7</w:t>
      </w:r>
    </w:p>
    <w:p w:rsidR="00F917D3" w:rsidRDefault="00D04179">
      <w:pPr>
        <w:spacing w:before="283" w:line="278" w:lineRule="exact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Badanzüge sind obligatorisch (aus hygienischen Gründen auch bei</w:t>
      </w:r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 Kleinkindern).</w:t>
      </w:r>
    </w:p>
    <w:p w:rsidR="00F917D3" w:rsidRDefault="00F917D3">
      <w:pPr>
        <w:sectPr w:rsidR="00F917D3">
          <w:pgSz w:w="11905" w:h="16838"/>
          <w:pgMar w:top="620" w:right="1655" w:bottom="742" w:left="1330" w:header="720" w:footer="720" w:gutter="0"/>
          <w:cols w:space="720"/>
        </w:sectPr>
      </w:pPr>
    </w:p>
    <w:p w:rsidR="00F917D3" w:rsidRDefault="00D04179">
      <w:pPr>
        <w:spacing w:before="510" w:line="261" w:lineRule="exact"/>
        <w:ind w:left="144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lastRenderedPageBreak/>
        <w:pict>
          <v:shape id="_x0000_s1031" type="#_x0000_t202" style="position:absolute;left:0;text-align:left;margin-left:541.25pt;margin-top:30.3pt;width:11.4pt;height:12.9pt;z-index:-251658752;mso-wrap-distance-left:0;mso-wrap-distance-right:0;mso-position-horizontal-relative:page;mso-position-vertical-relative:page" filled="f" stroked="f">
            <v:textbox inset="0,0,0,0">
              <w:txbxContent>
                <w:p w:rsidR="00F917D3" w:rsidRDefault="00D04179">
                  <w:pPr>
                    <w:spacing w:line="258" w:lineRule="exact"/>
                    <w:textAlignment w:val="baseline"/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3"/>
          <w:u w:val="single"/>
          <w:lang w:val="de-DE"/>
        </w:rPr>
        <w:t>Artikel 8</w:t>
      </w:r>
    </w:p>
    <w:p w:rsidR="00F917D3" w:rsidRDefault="00D04179">
      <w:pPr>
        <w:spacing w:before="263" w:line="278" w:lineRule="exact"/>
        <w:ind w:left="144" w:right="144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Das Aus- und Ankleiden hat in den dafür bestimmten Räumen zu erfolgen. Die Ka</w:t>
      </w:r>
      <w:r>
        <w:rPr>
          <w:rFonts w:ascii="Arial" w:eastAsia="Arial" w:hAnsi="Arial"/>
          <w:color w:val="000000"/>
          <w:sz w:val="23"/>
          <w:lang w:val="de-DE"/>
        </w:rPr>
        <w:softHyphen/>
        <w:t>stengarderoben sind nach Gebrauch zu räumen.</w:t>
      </w:r>
    </w:p>
    <w:p w:rsidR="00F917D3" w:rsidRDefault="00D04179">
      <w:pPr>
        <w:spacing w:before="581" w:line="261" w:lineRule="exact"/>
        <w:ind w:left="144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9</w:t>
      </w:r>
    </w:p>
    <w:p w:rsidR="00F917D3" w:rsidRDefault="00D04179">
      <w:pPr>
        <w:spacing w:before="272" w:line="278" w:lineRule="exact"/>
        <w:ind w:left="144" w:right="360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Erwachsenen und Kindern, die nicht schwimmen können, ist der Einstieg in das Schwimmerbassin untersagt. Schwimmhilfen sind im Schwimmerbassin verboten (ausgenommen bei Kursen)</w:t>
      </w:r>
    </w:p>
    <w:p w:rsidR="00F917D3" w:rsidRDefault="00D04179">
      <w:pPr>
        <w:spacing w:before="575" w:line="261" w:lineRule="exact"/>
        <w:ind w:left="144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10</w:t>
      </w:r>
    </w:p>
    <w:p w:rsidR="00F917D3" w:rsidRDefault="00D04179">
      <w:pPr>
        <w:spacing w:before="284" w:line="278" w:lineRule="exact"/>
        <w:ind w:left="144"/>
        <w:textAlignment w:val="baseline"/>
        <w:rPr>
          <w:rFonts w:ascii="Arial" w:eastAsia="Arial" w:hAnsi="Arial"/>
          <w:color w:val="000000"/>
          <w:spacing w:val="7"/>
          <w:sz w:val="23"/>
          <w:lang w:val="de-DE"/>
        </w:rPr>
      </w:pPr>
      <w:r>
        <w:rPr>
          <w:rFonts w:ascii="Arial" w:eastAsia="Arial" w:hAnsi="Arial"/>
          <w:color w:val="000000"/>
          <w:spacing w:val="7"/>
          <w:sz w:val="23"/>
          <w:lang w:val="de-DE"/>
        </w:rPr>
        <w:t>Das Schwimmbadpersonal sorgt für einen geordneten Badbetrieb nach den Vor-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F917D3" w:rsidRDefault="00D04179">
      <w:pPr>
        <w:numPr>
          <w:ilvl w:val="0"/>
          <w:numId w:val="1"/>
        </w:numPr>
        <w:spacing w:line="278" w:lineRule="exact"/>
        <w:ind w:left="144" w:right="216" w:hanging="144"/>
        <w:textAlignment w:val="baseline"/>
        <w:rPr>
          <w:rFonts w:ascii="Arial" w:eastAsia="Arial" w:hAnsi="Arial"/>
          <w:color w:val="000000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z w:val="23"/>
          <w:lang w:val="de-DE"/>
        </w:rPr>
        <w:t>schriften</w:t>
      </w:r>
      <w:proofErr w:type="spellEnd"/>
      <w:r>
        <w:rPr>
          <w:rFonts w:ascii="Arial" w:eastAsia="Arial" w:hAnsi="Arial"/>
          <w:color w:val="000000"/>
          <w:sz w:val="23"/>
          <w:lang w:val="de-DE"/>
        </w:rPr>
        <w:t xml:space="preserve"> der Badordnung. Die </w:t>
      </w:r>
      <w:proofErr w:type="spellStart"/>
      <w:r>
        <w:rPr>
          <w:rFonts w:ascii="Arial" w:eastAsia="Arial" w:hAnsi="Arial"/>
          <w:color w:val="000000"/>
          <w:sz w:val="23"/>
          <w:lang w:val="de-DE"/>
        </w:rPr>
        <w:t>Badgäste</w:t>
      </w:r>
      <w:proofErr w:type="spellEnd"/>
      <w:r>
        <w:rPr>
          <w:rFonts w:ascii="Arial" w:eastAsia="Arial" w:hAnsi="Arial"/>
          <w:color w:val="000000"/>
          <w:sz w:val="23"/>
          <w:lang w:val="de-DE"/>
        </w:rPr>
        <w:t xml:space="preserve"> haben diese Vorschriften und die Anord</w:t>
      </w:r>
      <w:r>
        <w:rPr>
          <w:rFonts w:ascii="Arial" w:eastAsia="Arial" w:hAnsi="Arial"/>
          <w:color w:val="000000"/>
          <w:sz w:val="23"/>
          <w:lang w:val="de-DE"/>
        </w:rPr>
        <w:softHyphen/>
        <w:t>nungen der Badmeister und des übrigen Aufsichtspersonal zu befolgen.</w:t>
      </w:r>
    </w:p>
    <w:p w:rsidR="00F917D3" w:rsidRDefault="00D04179">
      <w:pPr>
        <w:spacing w:before="271" w:line="278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3"/>
          <w:lang w:val="de-DE"/>
        </w:rPr>
      </w:pPr>
      <w:r>
        <w:rPr>
          <w:rFonts w:ascii="Arial" w:eastAsia="Arial" w:hAnsi="Arial"/>
          <w:color w:val="000000"/>
          <w:spacing w:val="-1"/>
          <w:sz w:val="23"/>
          <w:lang w:val="de-DE"/>
        </w:rPr>
        <w:t>Untersagt sind: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before="11" w:line="278" w:lineRule="exact"/>
        <w:ind w:left="432" w:hanging="288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Benützung von Musikapparaten ohne Kopfhörer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line="278" w:lineRule="exact"/>
        <w:ind w:left="432" w:right="144" w:hanging="288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Belästigung von Badgästen durch Bespritzen, Untertauchen und Hineinwerfen in die Bassins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line="277" w:lineRule="exact"/>
        <w:ind w:left="432" w:hanging="288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rPr>
          <w:rFonts w:ascii="Arial" w:eastAsia="Arial" w:hAnsi="Arial"/>
          <w:color w:val="000000"/>
          <w:spacing w:val="3"/>
          <w:sz w:val="23"/>
          <w:lang w:val="de-DE"/>
        </w:rPr>
        <w:t>Spucken auf den Boden und in das Wasser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line="276" w:lineRule="exact"/>
        <w:ind w:left="432" w:hanging="288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>Illegale und betrügerische Eintritte.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before="5" w:line="278" w:lineRule="exact"/>
        <w:ind w:left="432" w:hanging="288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Mitbringen und Genuss von alkoholischen Getränken und Drogen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before="1" w:line="278" w:lineRule="exact"/>
        <w:ind w:left="432" w:hanging="288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Genuss von Kaugummi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before="4" w:line="278" w:lineRule="exact"/>
        <w:ind w:left="432" w:hanging="288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Einnahme von Esswaren und Getränken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ausserhalb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der dafür bestimmten Zone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line="272" w:lineRule="exact"/>
        <w:ind w:left="432" w:hanging="288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rPr>
          <w:rFonts w:ascii="Arial" w:eastAsia="Arial" w:hAnsi="Arial"/>
          <w:color w:val="000000"/>
          <w:spacing w:val="3"/>
          <w:sz w:val="23"/>
          <w:lang w:val="de-DE"/>
        </w:rPr>
        <w:t>Auswaschen und Auswinden der Badwäsche in die Bassins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line="276" w:lineRule="exact"/>
        <w:ind w:left="432" w:hanging="288"/>
        <w:textAlignment w:val="baseline"/>
        <w:rPr>
          <w:rFonts w:ascii="Arial" w:eastAsia="Arial" w:hAnsi="Arial"/>
          <w:color w:val="000000"/>
          <w:spacing w:val="7"/>
          <w:sz w:val="23"/>
          <w:lang w:val="de-DE"/>
        </w:rPr>
      </w:pPr>
      <w:r>
        <w:rPr>
          <w:rFonts w:ascii="Arial" w:eastAsia="Arial" w:hAnsi="Arial"/>
          <w:color w:val="000000"/>
          <w:spacing w:val="7"/>
          <w:sz w:val="23"/>
          <w:lang w:val="de-DE"/>
        </w:rPr>
        <w:t>Rauchen im ganzen Hallenbad</w:t>
      </w:r>
    </w:p>
    <w:p w:rsidR="00F917D3" w:rsidRDefault="00D04179">
      <w:pPr>
        <w:numPr>
          <w:ilvl w:val="0"/>
          <w:numId w:val="2"/>
        </w:numPr>
        <w:tabs>
          <w:tab w:val="clear" w:pos="288"/>
          <w:tab w:val="left" w:pos="432"/>
        </w:tabs>
        <w:spacing w:before="12" w:line="278" w:lineRule="exact"/>
        <w:ind w:left="432" w:hanging="288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rPr>
          <w:rFonts w:ascii="Arial" w:eastAsia="Arial" w:hAnsi="Arial"/>
          <w:color w:val="000000"/>
          <w:spacing w:val="3"/>
          <w:sz w:val="23"/>
          <w:lang w:val="de-DE"/>
        </w:rPr>
        <w:t>Das Hineinspringen in die Bassin (ausgenommen von den Startpflöcken)</w:t>
      </w:r>
    </w:p>
    <w:p w:rsidR="00F917D3" w:rsidRDefault="00D04179">
      <w:pPr>
        <w:spacing w:before="573" w:line="261" w:lineRule="exact"/>
        <w:ind w:left="144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 xml:space="preserve">Artikel 11 </w:t>
      </w:r>
    </w:p>
    <w:p w:rsidR="00F917D3" w:rsidRDefault="00D04179">
      <w:pPr>
        <w:spacing w:before="273" w:line="278" w:lineRule="exact"/>
        <w:ind w:left="144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Papier und andere Abfälle sind in die aufgestellten Behälter zu werfen.</w:t>
      </w:r>
    </w:p>
    <w:p w:rsidR="00F917D3" w:rsidRDefault="00D04179">
      <w:pPr>
        <w:spacing w:before="562" w:line="378" w:lineRule="exact"/>
        <w:jc w:val="center"/>
        <w:textAlignment w:val="baseline"/>
        <w:rPr>
          <w:rFonts w:ascii="Garamond" w:eastAsia="Garamond" w:hAnsi="Garamond"/>
          <w:color w:val="000000"/>
          <w:spacing w:val="-2"/>
          <w:w w:val="95"/>
          <w:sz w:val="35"/>
          <w:u w:val="single"/>
          <w:lang w:val="de-DE"/>
        </w:rPr>
      </w:pPr>
      <w:r>
        <w:rPr>
          <w:rFonts w:ascii="Garamond" w:eastAsia="Garamond" w:hAnsi="Garamond"/>
          <w:color w:val="000000"/>
          <w:spacing w:val="-2"/>
          <w:w w:val="95"/>
          <w:sz w:val="35"/>
          <w:u w:val="single"/>
          <w:lang w:val="de-DE"/>
        </w:rPr>
        <w:t xml:space="preserve">III. Gebühren </w:t>
      </w:r>
    </w:p>
    <w:p w:rsidR="00F917D3" w:rsidRDefault="00D04179">
      <w:pPr>
        <w:spacing w:before="273" w:line="261" w:lineRule="exact"/>
        <w:ind w:left="144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12</w:t>
      </w:r>
    </w:p>
    <w:p w:rsidR="00F917D3" w:rsidRDefault="00D04179">
      <w:pPr>
        <w:spacing w:before="275" w:line="278" w:lineRule="exact"/>
        <w:ind w:left="144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Für die Benützung des Schwimmbades werden Gebühren erhoben (auch für Nicht</w:t>
      </w:r>
      <w:r>
        <w:rPr>
          <w:rFonts w:ascii="Arial" w:eastAsia="Arial" w:hAnsi="Arial"/>
          <w:color w:val="000000"/>
          <w:sz w:val="23"/>
          <w:lang w:val="de-DE"/>
        </w:rPr>
        <w:softHyphen/>
      </w:r>
      <w:r>
        <w:rPr>
          <w:rFonts w:ascii="Arial" w:eastAsia="Arial" w:hAnsi="Arial"/>
          <w:color w:val="000000"/>
          <w:sz w:val="23"/>
          <w:lang w:val="de-DE"/>
        </w:rPr>
        <w:t>badende). Die Tarife sind auf der Tafel beim Eingang aufgeführt.</w:t>
      </w:r>
    </w:p>
    <w:p w:rsidR="00F917D3" w:rsidRDefault="00F917D3">
      <w:pPr>
        <w:sectPr w:rsidR="00F917D3">
          <w:pgSz w:w="11905" w:h="16838"/>
          <w:pgMar w:top="600" w:right="1675" w:bottom="2662" w:left="1190" w:header="720" w:footer="720" w:gutter="0"/>
          <w:cols w:space="720"/>
        </w:sectPr>
      </w:pPr>
    </w:p>
    <w:p w:rsidR="00F917D3" w:rsidRDefault="00D04179">
      <w:pPr>
        <w:spacing w:before="507" w:line="261" w:lineRule="exact"/>
        <w:ind w:left="72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lastRenderedPageBreak/>
        <w:pict>
          <v:shape id="_x0000_s1030" type="#_x0000_t202" style="position:absolute;left:0;text-align:left;margin-left:540.85pt;margin-top:34pt;width:11.4pt;height:12.9pt;z-index:-251657728;mso-wrap-distance-left:0;mso-wrap-distance-right:0;mso-position-horizontal-relative:page;mso-position-vertical-relative:page" filled="f" stroked="f">
            <v:textbox inset="0,0,0,0">
              <w:txbxContent>
                <w:p w:rsidR="00F917D3" w:rsidRDefault="00D04179">
                  <w:pPr>
                    <w:spacing w:line="256" w:lineRule="exact"/>
                    <w:textAlignment w:val="baseline"/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3"/>
          <w:u w:val="single"/>
          <w:lang w:val="de-DE"/>
        </w:rPr>
        <w:t>Artikel 13</w:t>
      </w:r>
    </w:p>
    <w:p w:rsidR="00F917D3" w:rsidRDefault="00D04179">
      <w:pPr>
        <w:spacing w:before="265" w:line="277" w:lineRule="exact"/>
        <w:ind w:left="72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Abonnements für eine bestimmte Anzahl Eintritte sind übertragbar. Jahres- und Sai</w:t>
      </w:r>
      <w:r>
        <w:rPr>
          <w:rFonts w:ascii="Arial" w:eastAsia="Arial" w:hAnsi="Arial"/>
          <w:color w:val="000000"/>
          <w:sz w:val="23"/>
          <w:lang w:val="de-DE"/>
        </w:rPr>
        <w:softHyphen/>
        <w:t>sonabonnements lauten auf den Namen des Inhabers. Diese sind nicht übertragbar.</w:t>
      </w:r>
      <w:r>
        <w:rPr>
          <w:rFonts w:ascii="Arial" w:eastAsia="Arial" w:hAnsi="Arial"/>
          <w:color w:val="000000"/>
          <w:sz w:val="23"/>
          <w:lang w:val="de-DE"/>
        </w:rPr>
        <w:t xml:space="preserve"> Verlorene Abonnements werden nicht ersetzt, unbenutzte Abonnements nicht zu</w:t>
      </w:r>
      <w:r>
        <w:rPr>
          <w:rFonts w:ascii="Arial" w:eastAsia="Arial" w:hAnsi="Arial"/>
          <w:color w:val="000000"/>
          <w:sz w:val="23"/>
          <w:lang w:val="de-DE"/>
        </w:rPr>
        <w:softHyphen/>
        <w:t>rückvergütet.</w:t>
      </w:r>
    </w:p>
    <w:p w:rsidR="00F917D3" w:rsidRDefault="00D04179">
      <w:pPr>
        <w:spacing w:before="590" w:line="261" w:lineRule="exact"/>
        <w:ind w:left="72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14</w:t>
      </w:r>
    </w:p>
    <w:p w:rsidR="00F917D3" w:rsidRDefault="00D04179">
      <w:pPr>
        <w:spacing w:before="268" w:line="277" w:lineRule="exact"/>
        <w:ind w:left="72" w:right="216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Für beschädigte oder verlorene Kabinen- oder Kastenschlüssel haftet der Depotin</w:t>
      </w:r>
      <w:r>
        <w:rPr>
          <w:rFonts w:ascii="Arial" w:eastAsia="Arial" w:hAnsi="Arial"/>
          <w:color w:val="000000"/>
          <w:sz w:val="23"/>
          <w:lang w:val="de-DE"/>
        </w:rPr>
        <w:softHyphen/>
        <w:t>haber.</w:t>
      </w:r>
    </w:p>
    <w:p w:rsidR="00F917D3" w:rsidRDefault="00D04179">
      <w:pPr>
        <w:spacing w:before="584" w:line="261" w:lineRule="exact"/>
        <w:ind w:left="72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15</w:t>
      </w:r>
    </w:p>
    <w:p w:rsidR="00F917D3" w:rsidRDefault="00D04179">
      <w:pPr>
        <w:spacing w:before="274" w:line="277" w:lineRule="exact"/>
        <w:ind w:left="72" w:right="216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. Für entwendete Wertsachen aus den Kastengarderoben kan</w:t>
      </w:r>
      <w:r>
        <w:rPr>
          <w:rFonts w:ascii="Arial" w:eastAsia="Arial" w:hAnsi="Arial"/>
          <w:color w:val="000000"/>
          <w:sz w:val="23"/>
          <w:lang w:val="de-DE"/>
        </w:rPr>
        <w:t>n keine Haftung über</w:t>
      </w:r>
      <w:r>
        <w:rPr>
          <w:rFonts w:ascii="Arial" w:eastAsia="Arial" w:hAnsi="Arial"/>
          <w:color w:val="000000"/>
          <w:sz w:val="23"/>
          <w:lang w:val="de-DE"/>
        </w:rPr>
        <w:softHyphen/>
        <w:t>nommen werden (auch wenn diese verschlossen sind).</w:t>
      </w:r>
    </w:p>
    <w:p w:rsidR="00F917D3" w:rsidRDefault="00D04179">
      <w:pPr>
        <w:spacing w:before="584" w:line="334" w:lineRule="exact"/>
        <w:ind w:left="72"/>
        <w:jc w:val="center"/>
        <w:textAlignment w:val="baseline"/>
        <w:rPr>
          <w:rFonts w:ascii="Arial" w:eastAsia="Arial" w:hAnsi="Arial"/>
          <w:color w:val="000000"/>
          <w:sz w:val="29"/>
          <w:u w:val="single"/>
          <w:lang w:val="de-DE"/>
        </w:rPr>
      </w:pPr>
      <w:r>
        <w:rPr>
          <w:rFonts w:ascii="Arial" w:eastAsia="Arial" w:hAnsi="Arial"/>
          <w:color w:val="000000"/>
          <w:sz w:val="29"/>
          <w:u w:val="single"/>
          <w:lang w:val="de-DE"/>
        </w:rPr>
        <w:t>IV. Aufsicht</w:t>
      </w:r>
    </w:p>
    <w:p w:rsidR="00F917D3" w:rsidRDefault="00D04179">
      <w:pPr>
        <w:spacing w:before="296" w:line="261" w:lineRule="exact"/>
        <w:ind w:left="72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16</w:t>
      </w:r>
    </w:p>
    <w:p w:rsidR="00F917D3" w:rsidRDefault="00D04179">
      <w:pPr>
        <w:spacing w:before="269" w:line="277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>Der Schwimmbadbetrieb untersteht der Sportkommission.</w:t>
      </w:r>
    </w:p>
    <w:p w:rsidR="00F917D3" w:rsidRDefault="00D04179">
      <w:pPr>
        <w:spacing w:before="584" w:line="261" w:lineRule="exact"/>
        <w:ind w:left="72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17</w:t>
      </w:r>
    </w:p>
    <w:p w:rsidR="00F917D3" w:rsidRDefault="00D04179">
      <w:pPr>
        <w:spacing w:before="266" w:line="277" w:lineRule="exact"/>
        <w:ind w:left="72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Der Badmeister und das ihm unterstellte Personal sorgen für Ordnung und Sicherheit im Schwimmbad.</w:t>
      </w:r>
    </w:p>
    <w:p w:rsidR="00F917D3" w:rsidRDefault="00D04179">
      <w:pPr>
        <w:spacing w:before="3" w:line="277" w:lineRule="exact"/>
        <w:ind w:left="72" w:right="216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Beschwerden und Wünsche sind schriftlich und begründet an den Präsidenten der Sportkommission, 4710 Balsthal, zu richten.</w:t>
      </w:r>
    </w:p>
    <w:p w:rsidR="00F917D3" w:rsidRDefault="00D04179">
      <w:pPr>
        <w:spacing w:before="863" w:line="334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7"/>
          <w:sz w:val="29"/>
          <w:u w:val="single"/>
          <w:lang w:val="de-DE"/>
        </w:rPr>
      </w:pPr>
      <w:r>
        <w:rPr>
          <w:rFonts w:ascii="Arial" w:eastAsia="Arial" w:hAnsi="Arial"/>
          <w:color w:val="000000"/>
          <w:spacing w:val="7"/>
          <w:sz w:val="29"/>
          <w:u w:val="single"/>
          <w:lang w:val="de-DE"/>
        </w:rPr>
        <w:t xml:space="preserve">V. Strafbestimmungen </w:t>
      </w:r>
    </w:p>
    <w:p w:rsidR="00F917D3" w:rsidRDefault="00D04179">
      <w:pPr>
        <w:spacing w:before="299" w:line="261" w:lineRule="exact"/>
        <w:ind w:left="72"/>
        <w:textAlignment w:val="baseline"/>
        <w:rPr>
          <w:rFonts w:ascii="Arial" w:eastAsia="Arial" w:hAnsi="Arial"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color w:val="000000"/>
          <w:sz w:val="23"/>
          <w:u w:val="single"/>
          <w:lang w:val="de-DE"/>
        </w:rPr>
        <w:t>Artikel 18</w:t>
      </w:r>
    </w:p>
    <w:p w:rsidR="00F917D3" w:rsidRDefault="00D04179">
      <w:pPr>
        <w:spacing w:before="279" w:line="277" w:lineRule="exact"/>
        <w:ind w:left="72" w:right="216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Zuw</w:t>
      </w:r>
      <w:r>
        <w:rPr>
          <w:rFonts w:ascii="Arial" w:eastAsia="Arial" w:hAnsi="Arial"/>
          <w:color w:val="000000"/>
          <w:sz w:val="23"/>
          <w:lang w:val="de-DE"/>
        </w:rPr>
        <w:t>iderhandlungen gegen die vorliegende Badordnung oder die Weisungen der Badmeister oder Aufsichtspersonen haben Verwarnung, Wegweisung oder Bade</w:t>
      </w:r>
      <w:r>
        <w:rPr>
          <w:rFonts w:ascii="Arial" w:eastAsia="Arial" w:hAnsi="Arial"/>
          <w:color w:val="000000"/>
          <w:sz w:val="23"/>
          <w:lang w:val="de-DE"/>
        </w:rPr>
        <w:softHyphen/>
        <w:t>verbot zur Folge.</w:t>
      </w:r>
    </w:p>
    <w:p w:rsidR="00F917D3" w:rsidRDefault="00D04179">
      <w:pPr>
        <w:spacing w:before="559" w:line="277" w:lineRule="exact"/>
        <w:ind w:left="72"/>
        <w:textAlignment w:val="baseline"/>
        <w:rPr>
          <w:rFonts w:ascii="Arial" w:eastAsia="Arial" w:hAnsi="Arial"/>
          <w:color w:val="000000"/>
          <w:spacing w:val="6"/>
          <w:sz w:val="23"/>
          <w:lang w:val="de-DE"/>
        </w:rPr>
      </w:pPr>
      <w:r>
        <w:rPr>
          <w:rFonts w:ascii="Arial" w:eastAsia="Arial" w:hAnsi="Arial"/>
          <w:color w:val="000000"/>
          <w:spacing w:val="6"/>
          <w:sz w:val="23"/>
          <w:lang w:val="de-DE"/>
        </w:rPr>
        <w:t xml:space="preserve">Illegale Eintritte werden sofort geahndet und zwar </w:t>
      </w:r>
      <w:proofErr w:type="spellStart"/>
      <w:r>
        <w:rPr>
          <w:rFonts w:ascii="Arial" w:eastAsia="Arial" w:hAnsi="Arial"/>
          <w:color w:val="000000"/>
          <w:spacing w:val="6"/>
          <w:sz w:val="23"/>
          <w:lang w:val="de-DE"/>
        </w:rPr>
        <w:t>folgendermassen</w:t>
      </w:r>
      <w:proofErr w:type="spellEnd"/>
    </w:p>
    <w:p w:rsidR="00F917D3" w:rsidRDefault="00D04179">
      <w:pPr>
        <w:numPr>
          <w:ilvl w:val="0"/>
          <w:numId w:val="3"/>
        </w:numPr>
        <w:tabs>
          <w:tab w:val="clear" w:pos="360"/>
          <w:tab w:val="left" w:pos="432"/>
          <w:tab w:val="left" w:pos="3600"/>
        </w:tabs>
        <w:spacing w:before="279" w:line="277" w:lineRule="exact"/>
        <w:ind w:left="3600" w:hanging="3528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Schulpflichtige Kinder:</w:t>
      </w:r>
      <w:r>
        <w:rPr>
          <w:rFonts w:ascii="Arial" w:eastAsia="Arial" w:hAnsi="Arial"/>
          <w:color w:val="000000"/>
          <w:sz w:val="23"/>
          <w:lang w:val="de-DE"/>
        </w:rPr>
        <w:tab/>
      </w:r>
      <w:r>
        <w:rPr>
          <w:rFonts w:ascii="Arial" w:eastAsia="Arial" w:hAnsi="Arial"/>
          <w:color w:val="000000"/>
          <w:sz w:val="23"/>
          <w:lang w:val="de-DE"/>
        </w:rPr>
        <w:t>Bezahlung des dreifachen Eintrittspreises</w:t>
      </w:r>
    </w:p>
    <w:p w:rsidR="00F917D3" w:rsidRDefault="00D04179">
      <w:pPr>
        <w:numPr>
          <w:ilvl w:val="0"/>
          <w:numId w:val="3"/>
        </w:numPr>
        <w:tabs>
          <w:tab w:val="clear" w:pos="360"/>
          <w:tab w:val="left" w:pos="432"/>
          <w:tab w:val="left" w:pos="3600"/>
        </w:tabs>
        <w:spacing w:before="6" w:line="277" w:lineRule="exact"/>
        <w:ind w:left="3600" w:right="360" w:hanging="3528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übrige Personen:</w:t>
      </w:r>
      <w:r>
        <w:rPr>
          <w:rFonts w:ascii="Arial" w:eastAsia="Arial" w:hAnsi="Arial"/>
          <w:color w:val="000000"/>
          <w:sz w:val="23"/>
          <w:lang w:val="de-DE"/>
        </w:rPr>
        <w:tab/>
        <w:t>Bezahlung des Eintrittspreises mit einem Zuschlag von Fr. 30.--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F917D3" w:rsidRDefault="00F917D3">
      <w:pPr>
        <w:sectPr w:rsidR="00F917D3">
          <w:pgSz w:w="11905" w:h="16838"/>
          <w:pgMar w:top="680" w:right="1627" w:bottom="942" w:left="1158" w:header="720" w:footer="720" w:gutter="0"/>
          <w:cols w:space="720"/>
        </w:sectPr>
      </w:pPr>
    </w:p>
    <w:p w:rsidR="00F917D3" w:rsidRDefault="00D04179">
      <w:pPr>
        <w:spacing w:before="797" w:line="254" w:lineRule="exact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lastRenderedPageBreak/>
        <w:pict>
          <v:shape id="_x0000_s1029" type="#_x0000_t202" style="position:absolute;margin-left:541.75pt;margin-top:31.75pt;width:12.45pt;height:12.9pt;z-index:-251656704;mso-wrap-distance-left:0;mso-wrap-distance-right:0;mso-position-horizontal-relative:page;mso-position-vertical-relative:page" filled="f" stroked="f">
            <v:textbox inset="0,0,0,0">
              <w:txbxContent>
                <w:p w:rsidR="00F917D3" w:rsidRDefault="00D04179">
                  <w:pPr>
                    <w:spacing w:before="4" w:line="253" w:lineRule="exact"/>
                    <w:textAlignment w:val="baseline"/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3"/>
          <w:sz w:val="23"/>
          <w:lang w:val="de-DE"/>
        </w:rPr>
        <w:t>Das Inkasso erfolgt durch den diensthabenden Badmeister gegen Quittung.</w:t>
      </w:r>
    </w:p>
    <w:p w:rsidR="00F917D3" w:rsidRDefault="00D04179">
      <w:pPr>
        <w:spacing w:before="307" w:line="254" w:lineRule="exact"/>
        <w:textAlignment w:val="baseline"/>
        <w:rPr>
          <w:rFonts w:ascii="Arial" w:eastAsia="Arial" w:hAnsi="Arial"/>
          <w:color w:val="000000"/>
          <w:spacing w:val="2"/>
          <w:sz w:val="23"/>
          <w:lang w:val="de-DE"/>
        </w:rPr>
      </w:pPr>
      <w:r>
        <w:rPr>
          <w:rFonts w:ascii="Arial" w:eastAsia="Arial" w:hAnsi="Arial"/>
          <w:color w:val="000000"/>
          <w:spacing w:val="2"/>
          <w:sz w:val="23"/>
          <w:lang w:val="de-DE"/>
        </w:rPr>
        <w:t>Der Missbrauch der Jahreskarte hat deren sofortigen Entzug zur Folge.</w:t>
      </w:r>
    </w:p>
    <w:p w:rsidR="00F917D3" w:rsidRDefault="00D04179">
      <w:pPr>
        <w:spacing w:before="299" w:line="254" w:lineRule="exact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>Eine Strafanzeige bleibt vorbehalten.</w:t>
      </w:r>
    </w:p>
    <w:p w:rsidR="00D04179" w:rsidRPr="00D04179" w:rsidRDefault="00D04179" w:rsidP="00D04179">
      <w:pPr>
        <w:spacing w:before="587" w:after="391" w:line="254" w:lineRule="exact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Beschlossen durch den Einwohnergemeinderat:</w:t>
      </w:r>
    </w:p>
    <w:p w:rsidR="00F917D3" w:rsidRPr="00D04179" w:rsidRDefault="00D04179" w:rsidP="00D04179">
      <w:pPr>
        <w:spacing w:before="728" w:line="288" w:lineRule="exact"/>
        <w:textAlignment w:val="baseline"/>
        <w:rPr>
          <w:rFonts w:eastAsia="Times New Roman"/>
          <w:color w:val="000000"/>
          <w:sz w:val="24"/>
        </w:rPr>
        <w:sectPr w:rsidR="00F917D3" w:rsidRPr="00D04179">
          <w:pgSz w:w="11905" w:h="16838"/>
          <w:pgMar w:top="620" w:right="2508" w:bottom="9182" w:left="1297" w:header="720" w:footer="720" w:gutter="0"/>
          <w:cols w:space="720"/>
        </w:sectPr>
      </w:pPr>
      <w:bookmarkStart w:id="0" w:name="_GoBack"/>
      <w:bookmarkEnd w:id="0"/>
      <w:r>
        <w:pict>
          <v:shape id="_x0000_s1027" type="#_x0000_t202" style="position:absolute;margin-left:0;margin-top:10.2pt;width:101.25pt;height:9.6pt;z-index:-251655680;mso-wrap-distance-left:0;mso-wrap-distance-right:0" filled="f" stroked="f">
            <v:textbox style="mso-next-textbox:#_x0000_s1027" inset="0,0,0,0">
              <w:txbxContent>
                <w:p w:rsidR="00F917D3" w:rsidRDefault="00D04179">
                  <w:pPr>
                    <w:tabs>
                      <w:tab w:val="right" w:leader="dot" w:pos="2088"/>
                    </w:tabs>
                    <w:spacing w:line="186" w:lineRule="exact"/>
                    <w:textAlignment w:val="baseline"/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  <w:t>Balsthal,</w:t>
                  </w:r>
                  <w:r>
                    <w:rPr>
                      <w:rFonts w:ascii="Arial" w:eastAsia="Arial" w:hAnsi="Arial"/>
                      <w:color w:val="000000"/>
                      <w:sz w:val="23"/>
                      <w:lang w:val="de-DE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76.5pt;margin-top:.8pt;width:48.45pt;height:13.1pt;z-index:-251654656;mso-wrap-distance-left:0;mso-wrap-distance-right:0" filled="f" stroked="f">
            <v:textbox style="mso-next-textbox:#_x0000_s1026" inset="0,0,0,0">
              <w:txbxContent>
                <w:p w:rsidR="00F917D3" w:rsidRDefault="00D04179">
                  <w:pPr>
                    <w:spacing w:line="259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0"/>
                      <w:sz w:val="28"/>
                      <w:lang w:val="de-DE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pacing w:val="-10"/>
                      <w:sz w:val="28"/>
                      <w:lang w:val="de-DE"/>
                    </w:rPr>
                    <w:t>iviai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-10"/>
                      <w:sz w:val="28"/>
                      <w:lang w:val="de-DE"/>
                    </w:rPr>
                    <w:t xml:space="preserve"> 1996</w:t>
                  </w:r>
                </w:p>
              </w:txbxContent>
            </v:textbox>
          </v:shape>
        </w:pict>
      </w:r>
    </w:p>
    <w:p w:rsidR="00F917D3" w:rsidRDefault="00D04179">
      <w:pPr>
        <w:spacing w:line="409" w:lineRule="exact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Der Gemeindepräsident: Urs Grolimund</w:t>
      </w:r>
    </w:p>
    <w:p w:rsidR="00F917D3" w:rsidRDefault="00D04179">
      <w:pPr>
        <w:spacing w:before="265" w:line="565" w:lineRule="exact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Der Gemeindeschreiber: Urs Walser</w:t>
      </w:r>
    </w:p>
    <w:sectPr w:rsidR="00F917D3">
      <w:type w:val="continuous"/>
      <w:pgSz w:w="11905" w:h="16838"/>
      <w:pgMar w:top="620" w:right="7720" w:bottom="9182" w:left="13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4179">
      <w:r>
        <w:separator/>
      </w:r>
    </w:p>
  </w:endnote>
  <w:endnote w:type="continuationSeparator" w:id="0">
    <w:p w:rsidR="00000000" w:rsidRDefault="00D0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D3" w:rsidRDefault="00F917D3"/>
  </w:footnote>
  <w:footnote w:type="continuationSeparator" w:id="0">
    <w:p w:rsidR="00F917D3" w:rsidRDefault="00D0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7591F"/>
    <w:multiLevelType w:val="multilevel"/>
    <w:tmpl w:val="A586ADD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E3273"/>
    <w:multiLevelType w:val="multilevel"/>
    <w:tmpl w:val="2F982418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8353A3"/>
    <w:multiLevelType w:val="multilevel"/>
    <w:tmpl w:val="B7829710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5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D3"/>
    <w:rsid w:val="00D04179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B733793"/>
  <w15:docId w15:val="{57E67016-C28F-46CB-9CB5-C98E7724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Straub Bruno</dc:creator>
  <cp:lastModifiedBy>Bühler Max</cp:lastModifiedBy>
  <cp:revision>2</cp:revision>
  <dcterms:created xsi:type="dcterms:W3CDTF">2022-08-26T14:08:00Z</dcterms:created>
  <dcterms:modified xsi:type="dcterms:W3CDTF">2022-08-26T14:11:00Z</dcterms:modified>
</cp:coreProperties>
</file>